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B310" w14:textId="3442B18E" w:rsidR="009A58EF" w:rsidRPr="009A58EF" w:rsidRDefault="009A58EF" w:rsidP="009A58EF">
      <w:pPr>
        <w:pStyle w:val="SemEspaamento"/>
        <w:rPr>
          <w:rFonts w:ascii="Calibri" w:hAnsi="Calibri" w:cs="Calibri"/>
          <w:sz w:val="22"/>
          <w:szCs w:val="22"/>
          <w:lang w:eastAsia="en-US"/>
        </w:rPr>
      </w:pPr>
      <w:r w:rsidRPr="009A58EF">
        <w:rPr>
          <w:rFonts w:ascii="Calibri" w:hAnsi="Calibri" w:cs="Calibri"/>
          <w:sz w:val="22"/>
          <w:szCs w:val="22"/>
          <w:lang w:eastAsia="en-US"/>
        </w:rPr>
        <w:t xml:space="preserve">QUESTIONÁRIO PARA BANCA EXAMINADORA DE </w:t>
      </w:r>
      <w:r w:rsidRPr="009A58EF">
        <w:rPr>
          <w:rFonts w:ascii="Calibri" w:hAnsi="Calibri" w:cs="Calibri"/>
          <w:b/>
          <w:sz w:val="22"/>
          <w:szCs w:val="22"/>
          <w:lang w:eastAsia="en-US"/>
        </w:rPr>
        <w:t>TESE DE DOUTORADO</w:t>
      </w:r>
    </w:p>
    <w:p w14:paraId="4D275926" w14:textId="7CB35E70" w:rsidR="009A58EF" w:rsidRDefault="009A58EF" w:rsidP="009A58EF">
      <w:pPr>
        <w:pStyle w:val="SemEspaamento"/>
        <w:spacing w:after="120"/>
        <w:rPr>
          <w:rFonts w:ascii="Calibri" w:hAnsi="Calibri" w:cs="Calibri"/>
          <w:sz w:val="22"/>
          <w:szCs w:val="22"/>
          <w:lang w:eastAsia="en-US"/>
        </w:rPr>
      </w:pPr>
      <w:r w:rsidRPr="009A58EF">
        <w:rPr>
          <w:rFonts w:ascii="Calibri" w:hAnsi="Calibri" w:cs="Calibri"/>
          <w:sz w:val="22"/>
          <w:szCs w:val="22"/>
          <w:lang w:eastAsia="en-US"/>
        </w:rPr>
        <w:t xml:space="preserve">ENGENHARIAS III – AVALIAÇÃO DO QUADRIÊNIO </w:t>
      </w:r>
      <w:r w:rsidR="00B61AF6">
        <w:rPr>
          <w:rFonts w:ascii="Calibri" w:hAnsi="Calibri" w:cs="Calibri"/>
          <w:sz w:val="22"/>
          <w:szCs w:val="22"/>
          <w:lang w:eastAsia="en-US"/>
        </w:rPr>
        <w:t>2021</w:t>
      </w:r>
      <w:r w:rsidRPr="009A58EF">
        <w:rPr>
          <w:rFonts w:ascii="Calibri" w:hAnsi="Calibri" w:cs="Calibri"/>
          <w:sz w:val="22"/>
          <w:szCs w:val="22"/>
          <w:lang w:eastAsia="en-US"/>
        </w:rPr>
        <w:t>-202</w:t>
      </w:r>
      <w:r w:rsidR="00B61AF6">
        <w:rPr>
          <w:rFonts w:ascii="Calibri" w:hAnsi="Calibri" w:cs="Calibri"/>
          <w:sz w:val="22"/>
          <w:szCs w:val="22"/>
          <w:lang w:eastAsia="en-US"/>
        </w:rPr>
        <w:t>4</w:t>
      </w:r>
    </w:p>
    <w:p w14:paraId="1B185230" w14:textId="2814D8E1" w:rsidR="00C714EC" w:rsidRPr="00C714EC" w:rsidRDefault="00C714EC" w:rsidP="00C714EC">
      <w:pPr>
        <w:pStyle w:val="SemEspaamento"/>
        <w:spacing w:after="120"/>
        <w:ind w:right="-425"/>
        <w:jc w:val="both"/>
        <w:rPr>
          <w:rFonts w:ascii="Calibri" w:hAnsi="Calibri" w:cs="Calibri"/>
          <w:sz w:val="18"/>
          <w:szCs w:val="18"/>
          <w:lang w:eastAsia="en-US"/>
        </w:rPr>
      </w:pPr>
      <w:r w:rsidRPr="00C714EC">
        <w:rPr>
          <w:rFonts w:ascii="Calibri" w:hAnsi="Calibri" w:cs="Calibri"/>
          <w:sz w:val="18"/>
          <w:szCs w:val="18"/>
          <w:lang w:eastAsia="en-US"/>
        </w:rPr>
        <w:t xml:space="preserve">Todas as </w:t>
      </w:r>
      <w:r w:rsidR="005C62EF">
        <w:rPr>
          <w:rFonts w:ascii="Calibri" w:hAnsi="Calibri" w:cs="Calibri"/>
          <w:sz w:val="18"/>
          <w:szCs w:val="18"/>
          <w:lang w:eastAsia="en-US"/>
        </w:rPr>
        <w:t>t</w:t>
      </w:r>
      <w:r w:rsidR="00C32E5D">
        <w:rPr>
          <w:rFonts w:ascii="Calibri" w:hAnsi="Calibri" w:cs="Calibri"/>
          <w:sz w:val="18"/>
          <w:szCs w:val="18"/>
          <w:lang w:eastAsia="en-US"/>
        </w:rPr>
        <w:t xml:space="preserve">eses de </w:t>
      </w:r>
      <w:r w:rsidR="005C62EF">
        <w:rPr>
          <w:rFonts w:ascii="Calibri" w:hAnsi="Calibri" w:cs="Calibri"/>
          <w:sz w:val="18"/>
          <w:szCs w:val="18"/>
          <w:lang w:eastAsia="en-US"/>
        </w:rPr>
        <w:t>d</w:t>
      </w:r>
      <w:r w:rsidR="00C32E5D">
        <w:rPr>
          <w:rFonts w:ascii="Calibri" w:hAnsi="Calibri" w:cs="Calibri"/>
          <w:sz w:val="18"/>
          <w:szCs w:val="18"/>
          <w:lang w:eastAsia="en-US"/>
        </w:rPr>
        <w:t>outorado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 defendidas até </w:t>
      </w:r>
      <w:r w:rsidR="003555D0" w:rsidRPr="005C62EF">
        <w:rPr>
          <w:rFonts w:ascii="Calibri" w:hAnsi="Calibri" w:cs="Calibri"/>
          <w:sz w:val="18"/>
          <w:szCs w:val="18"/>
          <w:lang w:eastAsia="en-US"/>
        </w:rPr>
        <w:t>junho</w:t>
      </w:r>
      <w:r w:rsidRPr="005C62EF">
        <w:rPr>
          <w:rFonts w:ascii="Calibri" w:hAnsi="Calibri" w:cs="Calibri"/>
          <w:sz w:val="18"/>
          <w:szCs w:val="18"/>
          <w:lang w:eastAsia="en-US"/>
        </w:rPr>
        <w:t xml:space="preserve"> 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de 2019 deverão ter o questionário preenchido </w:t>
      </w:r>
      <w:r w:rsidR="00C32E5D">
        <w:rPr>
          <w:rFonts w:ascii="Calibri" w:hAnsi="Calibri" w:cs="Calibri"/>
          <w:sz w:val="18"/>
          <w:szCs w:val="18"/>
          <w:lang w:eastAsia="en-US"/>
        </w:rPr>
        <w:t xml:space="preserve">e assinado 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por pelo menos um membro externo da banca examinadora. Para as </w:t>
      </w:r>
      <w:r w:rsidR="00C32E5D">
        <w:rPr>
          <w:rFonts w:ascii="Calibri" w:hAnsi="Calibri" w:cs="Calibri"/>
          <w:sz w:val="18"/>
          <w:szCs w:val="18"/>
          <w:lang w:eastAsia="en-US"/>
        </w:rPr>
        <w:t>teses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 defendidas a partir de </w:t>
      </w:r>
      <w:r w:rsidR="003555D0" w:rsidRPr="005C62EF">
        <w:rPr>
          <w:rFonts w:ascii="Calibri" w:hAnsi="Calibri" w:cs="Calibri"/>
          <w:sz w:val="18"/>
          <w:szCs w:val="18"/>
          <w:lang w:eastAsia="en-US"/>
        </w:rPr>
        <w:t>julho</w:t>
      </w:r>
      <w:r w:rsidRPr="00C714EC">
        <w:rPr>
          <w:rFonts w:ascii="Calibri" w:hAnsi="Calibri" w:cs="Calibri"/>
          <w:sz w:val="18"/>
          <w:szCs w:val="18"/>
          <w:lang w:eastAsia="en-US"/>
        </w:rPr>
        <w:t xml:space="preserve"> de 2019, </w:t>
      </w:r>
      <w:r>
        <w:rPr>
          <w:rFonts w:ascii="Calibri" w:hAnsi="Calibri" w:cs="Calibri"/>
          <w:sz w:val="18"/>
          <w:szCs w:val="18"/>
          <w:lang w:eastAsia="en-US"/>
        </w:rPr>
        <w:t xml:space="preserve">todos os membros da banca examinadora deverão preencher </w:t>
      </w:r>
      <w:r w:rsidR="00C32E5D">
        <w:rPr>
          <w:rFonts w:ascii="Calibri" w:hAnsi="Calibri" w:cs="Calibri"/>
          <w:sz w:val="18"/>
          <w:szCs w:val="18"/>
          <w:lang w:eastAsia="en-US"/>
        </w:rPr>
        <w:t xml:space="preserve">e assinar </w:t>
      </w:r>
      <w:r>
        <w:rPr>
          <w:rFonts w:ascii="Calibri" w:hAnsi="Calibri" w:cs="Calibri"/>
          <w:sz w:val="18"/>
          <w:szCs w:val="18"/>
          <w:lang w:eastAsia="en-US"/>
        </w:rPr>
        <w:t>o questionário</w:t>
      </w:r>
      <w:r w:rsidRPr="00C714EC">
        <w:rPr>
          <w:rFonts w:ascii="Calibri" w:hAnsi="Calibri" w:cs="Calibri"/>
          <w:sz w:val="18"/>
          <w:szCs w:val="18"/>
          <w:lang w:eastAsia="en-US"/>
        </w:rPr>
        <w:t>.</w:t>
      </w:r>
    </w:p>
    <w:tbl>
      <w:tblPr>
        <w:tblStyle w:val="Tabelacomgrade"/>
        <w:tblW w:w="8956" w:type="dxa"/>
        <w:tblLayout w:type="fixed"/>
        <w:tblLook w:val="04A0" w:firstRow="1" w:lastRow="0" w:firstColumn="1" w:lastColumn="0" w:noHBand="0" w:noVBand="1"/>
      </w:tblPr>
      <w:tblGrid>
        <w:gridCol w:w="2974"/>
        <w:gridCol w:w="1504"/>
        <w:gridCol w:w="762"/>
        <w:gridCol w:w="1446"/>
        <w:gridCol w:w="454"/>
        <w:gridCol w:w="454"/>
        <w:gridCol w:w="454"/>
        <w:gridCol w:w="454"/>
        <w:gridCol w:w="454"/>
      </w:tblGrid>
      <w:tr w:rsidR="009A58EF" w14:paraId="027BF178" w14:textId="77777777" w:rsidTr="007E2B0D">
        <w:tc>
          <w:tcPr>
            <w:tcW w:w="4478" w:type="dxa"/>
            <w:gridSpan w:val="2"/>
          </w:tcPr>
          <w:p w14:paraId="7993F698" w14:textId="539D1C74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Instituição de </w:t>
            </w:r>
            <w:r w:rsidR="002001D4">
              <w:rPr>
                <w:rFonts w:ascii="Calibri" w:hAnsi="Calibri" w:cs="Calibri"/>
                <w:sz w:val="18"/>
                <w:szCs w:val="18"/>
                <w:lang w:eastAsia="en-US"/>
              </w:rPr>
              <w:t>e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nsino:  </w:t>
            </w:r>
            <w:r w:rsidR="00916A62">
              <w:rPr>
                <w:rFonts w:ascii="Calibri" w:hAnsi="Calibri" w:cs="Calibri"/>
                <w:sz w:val="18"/>
                <w:szCs w:val="18"/>
                <w:lang w:eastAsia="en-US"/>
              </w:rPr>
              <w:t>UFBA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4478" w:type="dxa"/>
            <w:gridSpan w:val="7"/>
          </w:tcPr>
          <w:p w14:paraId="3C6825B9" w14:textId="33C573FA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Programa:</w:t>
            </w:r>
            <w:r w:rsidR="00916A62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</w:t>
            </w:r>
            <w:r w:rsidR="00B61AF6">
              <w:rPr>
                <w:rFonts w:ascii="Calibri" w:hAnsi="Calibri" w:cs="Calibri"/>
                <w:sz w:val="18"/>
                <w:szCs w:val="18"/>
                <w:lang w:eastAsia="en-US"/>
              </w:rPr>
              <w:t>Pós-Graduação em Mecatrônica</w:t>
            </w:r>
          </w:p>
        </w:tc>
      </w:tr>
      <w:tr w:rsidR="009A58EF" w14:paraId="44EE016A" w14:textId="77777777" w:rsidTr="007E2B0D">
        <w:tc>
          <w:tcPr>
            <w:tcW w:w="8956" w:type="dxa"/>
            <w:gridSpan w:val="9"/>
          </w:tcPr>
          <w:p w14:paraId="67EB321A" w14:textId="77777777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Nome do candidato:</w:t>
            </w:r>
          </w:p>
        </w:tc>
      </w:tr>
      <w:tr w:rsidR="009A58EF" w14:paraId="24ACAFE7" w14:textId="77777777" w:rsidTr="007E2B0D">
        <w:tc>
          <w:tcPr>
            <w:tcW w:w="8956" w:type="dxa"/>
            <w:gridSpan w:val="9"/>
          </w:tcPr>
          <w:p w14:paraId="79B9148C" w14:textId="747BA754" w:rsidR="009A58EF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Título da </w:t>
            </w:r>
            <w:r w:rsidR="005C62EF">
              <w:rPr>
                <w:rFonts w:ascii="Calibri" w:hAnsi="Calibri" w:cs="Calibri"/>
                <w:sz w:val="18"/>
                <w:szCs w:val="18"/>
                <w:lang w:eastAsia="en-US"/>
              </w:rPr>
              <w:t>t</w:t>
            </w: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ese:</w:t>
            </w:r>
          </w:p>
          <w:p w14:paraId="4C564548" w14:textId="77777777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9A58EF" w14:paraId="5D9BCB86" w14:textId="77777777" w:rsidTr="007E2B0D">
        <w:tc>
          <w:tcPr>
            <w:tcW w:w="8956" w:type="dxa"/>
            <w:gridSpan w:val="9"/>
          </w:tcPr>
          <w:p w14:paraId="0FE4F51B" w14:textId="77777777" w:rsidR="009A58EF" w:rsidRPr="00966AEC" w:rsidRDefault="009A58EF" w:rsidP="00A96B5D">
            <w:pPr>
              <w:pStyle w:val="SemEspaamento"/>
              <w:spacing w:before="60" w:after="60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966AEC">
              <w:rPr>
                <w:rFonts w:ascii="Calibri" w:hAnsi="Calibri" w:cs="Calibri"/>
                <w:sz w:val="18"/>
                <w:szCs w:val="18"/>
                <w:lang w:eastAsia="en-US"/>
              </w:rPr>
              <w:t>Data da defesa:</w:t>
            </w: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__ / __ / _______</w:t>
            </w:r>
          </w:p>
        </w:tc>
      </w:tr>
      <w:tr w:rsidR="009A58EF" w14:paraId="5A8DDD77" w14:textId="77777777" w:rsidTr="007E2B0D">
        <w:tc>
          <w:tcPr>
            <w:tcW w:w="8956" w:type="dxa"/>
            <w:gridSpan w:val="9"/>
            <w:vAlign w:val="center"/>
          </w:tcPr>
          <w:p w14:paraId="2F530371" w14:textId="7320E042" w:rsidR="009A58EF" w:rsidRPr="00966AEC" w:rsidRDefault="00A032C3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Questão 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1 – </w:t>
            </w:r>
            <w:r w:rsidR="00F65D5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Pede-se à Banca Examinadora que avalie qual 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é a contribuição da </w:t>
            </w:r>
            <w:r w:rsidR="005C62EF">
              <w:rPr>
                <w:rFonts w:ascii="Calibri" w:hAnsi="Calibri" w:cs="Calibri"/>
                <w:sz w:val="20"/>
                <w:szCs w:val="20"/>
                <w:lang w:eastAsia="en-US"/>
              </w:rPr>
              <w:t>t</w:t>
            </w:r>
            <w:r w:rsidR="00C32E5D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ese de </w:t>
            </w:r>
            <w:r w:rsidR="005C62EF"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  <w:r w:rsidR="00C32E5D">
              <w:rPr>
                <w:rFonts w:ascii="Calibri" w:hAnsi="Calibri" w:cs="Calibri"/>
                <w:sz w:val="20"/>
                <w:szCs w:val="20"/>
                <w:lang w:eastAsia="en-US"/>
              </w:rPr>
              <w:t>outorado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ao estado da arte na área do conhecimento em que se enquadra (máximo de 100 palavras)</w:t>
            </w:r>
            <w:r w:rsidR="00F65D58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  <w:p w14:paraId="1EB7DAA6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E4BC88E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59B68C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8BCCCDC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E0BF003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Em que capítulo ou seção esta contribuição se evidencia?  </w:t>
            </w:r>
          </w:p>
          <w:p w14:paraId="1B035FA2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6B789AB2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0CD39E7F" w14:textId="77777777" w:rsidR="009A58EF" w:rsidRPr="00966AEC" w:rsidRDefault="009A58EF" w:rsidP="00A96B5D">
            <w:pPr>
              <w:pStyle w:val="SemEspaamento"/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2D741D1E" w14:textId="0E92DC1E" w:rsidR="009A58EF" w:rsidRPr="00966AEC" w:rsidRDefault="00A96B5D" w:rsidP="00A96B5D">
            <w:pPr>
              <w:pStyle w:val="SemEspaamento"/>
              <w:spacing w:before="60" w:after="6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banca classifica tal contribuição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como</w:t>
            </w:r>
            <w:r w:rsidR="009A58EF" w:rsidRPr="00966AEC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:   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Excepcional (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Incremental ( 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Residual ( 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  <w:r w:rsidR="009A58EF" w:rsidRPr="00A96B5D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Não detectada (   )</w:t>
            </w:r>
            <w:r w:rsidR="005C62EF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.</w:t>
            </w:r>
          </w:p>
        </w:tc>
      </w:tr>
      <w:tr w:rsidR="009A58EF" w14:paraId="7D426429" w14:textId="77777777" w:rsidTr="007E2B0D">
        <w:tc>
          <w:tcPr>
            <w:tcW w:w="8956" w:type="dxa"/>
            <w:gridSpan w:val="9"/>
          </w:tcPr>
          <w:p w14:paraId="0F7608B5" w14:textId="53F97753" w:rsidR="009A58EF" w:rsidRPr="00222163" w:rsidRDefault="00A032C3" w:rsidP="005F3CAB">
            <w:pPr>
              <w:tabs>
                <w:tab w:val="num" w:pos="540"/>
              </w:tabs>
              <w:spacing w:before="60" w:after="6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Questão </w:t>
            </w:r>
            <w:r w:rsidR="009A58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65D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65D5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Cada examinador deve assinalar, nos quadros absaixos, e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 que percentil a </w:t>
            </w:r>
            <w:r w:rsidR="002001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  <w:r w:rsidR="00C32E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ese de </w:t>
            </w:r>
            <w:r w:rsidR="002001D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</w:t>
            </w:r>
            <w:r w:rsidR="00C32E5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outorado</w:t>
            </w:r>
            <w:r w:rsidR="009A58EF"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se classifica, em termos globais, entre outras que examinou ou conhece, considerando os seguintes critérios:  </w:t>
            </w:r>
          </w:p>
          <w:p w14:paraId="3E38BF80" w14:textId="644CA22A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caracterização do problema em relação ao estado da arte</w:t>
            </w:r>
          </w:p>
          <w:p w14:paraId="221770BC" w14:textId="77777777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contribuições científicas e/ou tecnológicas</w:t>
            </w:r>
          </w:p>
          <w:p w14:paraId="784CB0F6" w14:textId="77777777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rigor metodológico</w:t>
            </w:r>
          </w:p>
          <w:p w14:paraId="312DD750" w14:textId="51761CB5" w:rsidR="009A58EF" w:rsidRPr="00222163" w:rsidRDefault="009A58EF" w:rsidP="009A58EF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forma </w:t>
            </w:r>
            <w:r w:rsidR="005C62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da tese (organização, qualidade da redação, etc.)</w:t>
            </w:r>
          </w:p>
          <w:p w14:paraId="46A9DAF9" w14:textId="3A75514E" w:rsidR="009A58EF" w:rsidRPr="004B33E6" w:rsidRDefault="009A58EF" w:rsidP="005F3CAB">
            <w:pPr>
              <w:pStyle w:val="PargrafodaLista"/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domínio, demonstrado </w:t>
            </w:r>
            <w:r w:rsidR="005C62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pelo candidato 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durante a defesa, do conhecimento que dá suporte à </w:t>
            </w:r>
            <w:r w:rsidR="005C62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</w:t>
            </w:r>
            <w:r w:rsidRPr="0022216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ese </w:t>
            </w:r>
          </w:p>
        </w:tc>
      </w:tr>
      <w:tr w:rsidR="009A58EF" w:rsidRPr="004B33E6" w14:paraId="3EA8340E" w14:textId="77777777" w:rsidTr="005C62EF">
        <w:tc>
          <w:tcPr>
            <w:tcW w:w="5240" w:type="dxa"/>
            <w:gridSpan w:val="3"/>
          </w:tcPr>
          <w:p w14:paraId="770973B3" w14:textId="537D59B5" w:rsidR="009A58EF" w:rsidRPr="009A58EF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A58EF">
              <w:rPr>
                <w:rFonts w:ascii="Calibri" w:hAnsi="Calibri" w:cs="Calibri"/>
                <w:sz w:val="22"/>
                <w:szCs w:val="22"/>
                <w:lang w:eastAsia="en-US"/>
              </w:rPr>
              <w:t>Examinadores</w:t>
            </w:r>
          </w:p>
        </w:tc>
        <w:tc>
          <w:tcPr>
            <w:tcW w:w="1446" w:type="dxa"/>
          </w:tcPr>
          <w:p w14:paraId="40A88F24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D882E53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(a)</w:t>
            </w:r>
          </w:p>
        </w:tc>
        <w:tc>
          <w:tcPr>
            <w:tcW w:w="454" w:type="dxa"/>
          </w:tcPr>
          <w:p w14:paraId="0C65DC41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(b)</w:t>
            </w:r>
          </w:p>
        </w:tc>
        <w:tc>
          <w:tcPr>
            <w:tcW w:w="454" w:type="dxa"/>
          </w:tcPr>
          <w:p w14:paraId="3ABF62A2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(c)</w:t>
            </w:r>
          </w:p>
        </w:tc>
        <w:tc>
          <w:tcPr>
            <w:tcW w:w="454" w:type="dxa"/>
          </w:tcPr>
          <w:p w14:paraId="5B37C375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(d)</w:t>
            </w:r>
          </w:p>
        </w:tc>
        <w:tc>
          <w:tcPr>
            <w:tcW w:w="454" w:type="dxa"/>
          </w:tcPr>
          <w:p w14:paraId="05523AD8" w14:textId="77777777" w:rsidR="009A58EF" w:rsidRPr="004B33E6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4B33E6">
              <w:rPr>
                <w:rFonts w:ascii="Calibri" w:hAnsi="Calibri" w:cs="Calibri"/>
                <w:sz w:val="18"/>
                <w:szCs w:val="18"/>
                <w:lang w:eastAsia="en-US"/>
              </w:rPr>
              <w:t>(e)</w:t>
            </w:r>
          </w:p>
        </w:tc>
      </w:tr>
      <w:tr w:rsidR="009A58EF" w14:paraId="6B887F7D" w14:textId="77777777" w:rsidTr="005C62EF">
        <w:tc>
          <w:tcPr>
            <w:tcW w:w="2974" w:type="dxa"/>
            <w:vMerge w:val="restart"/>
            <w:shd w:val="clear" w:color="auto" w:fill="D9E2F3" w:themeFill="accent1" w:themeFillTint="33"/>
            <w:vAlign w:val="center"/>
          </w:tcPr>
          <w:p w14:paraId="1742E980" w14:textId="77777777" w:rsidR="00F55ED5" w:rsidRPr="008D30A7" w:rsidRDefault="00F55ED5" w:rsidP="00F55ED5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7D0482A0" w14:textId="77777777" w:rsidR="00F55ED5" w:rsidRDefault="00F55ED5" w:rsidP="00F55ED5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53135E60" w14:textId="31143DFF" w:rsidR="009A58EF" w:rsidRPr="008D30A7" w:rsidRDefault="00F55ED5" w:rsidP="00F55ED5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29185AEC" w14:textId="77777777" w:rsidR="009A58EF" w:rsidRPr="008D30A7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2664E59B" w14:textId="7C980EB1" w:rsidR="009A58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</w:t>
            </w:r>
            <w:r w:rsidR="009A58EF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r w:rsidR="009A58EF"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07C924EF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4A9A8C16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5FD08BA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7448E26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1C0E4C0E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9A58EF" w14:paraId="7FCE0C9D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6E8FC668" w14:textId="77777777" w:rsidR="009A58EF" w:rsidRPr="008D30A7" w:rsidRDefault="009A58EF" w:rsidP="007E2B0D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1CBB887B" w14:textId="77777777" w:rsidR="009A58EF" w:rsidRPr="008D30A7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616FA488" w14:textId="5423CBEA" w:rsidR="009A58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="009A58EF"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1307EB0C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1D0E594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6043DC7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5BC2BB0E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588EF807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9A58EF" w14:paraId="03C90E52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1EC6EEB4" w14:textId="77777777" w:rsidR="009A58EF" w:rsidRPr="008D30A7" w:rsidRDefault="009A58EF" w:rsidP="007E2B0D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50C0390B" w14:textId="77777777" w:rsidR="009A58EF" w:rsidRPr="008D30A7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79594A09" w14:textId="0C459627" w:rsidR="009A58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inferior a</w:t>
            </w:r>
            <w:r w:rsidR="009A58EF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r w:rsidR="009A58EF"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717A42D0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A621607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1FF3FD1C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E41EAAB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1D4979B" w14:textId="77777777" w:rsidR="009A58EF" w:rsidRPr="006734F5" w:rsidRDefault="009A58EF" w:rsidP="007E2B0D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24EAE288" w14:textId="77777777" w:rsidTr="005C62EF">
        <w:tc>
          <w:tcPr>
            <w:tcW w:w="2974" w:type="dxa"/>
            <w:vMerge w:val="restart"/>
            <w:vAlign w:val="center"/>
          </w:tcPr>
          <w:p w14:paraId="0D01D8C8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1AE6361E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4F0521A" w14:textId="0CB6DEFD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vAlign w:val="bottom"/>
          </w:tcPr>
          <w:p w14:paraId="128A5596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</w:tcPr>
          <w:p w14:paraId="6002206D" w14:textId="6A54BB54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</w:tcPr>
          <w:p w14:paraId="4CA2D3A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D9DC61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48C645B0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796C542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4BE4D5C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03B22224" w14:textId="77777777" w:rsidTr="005C62EF">
        <w:tc>
          <w:tcPr>
            <w:tcW w:w="2974" w:type="dxa"/>
            <w:vMerge/>
            <w:vAlign w:val="center"/>
          </w:tcPr>
          <w:p w14:paraId="620132B4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6302FF2D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05044EBF" w14:textId="4B400434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</w:tcPr>
          <w:p w14:paraId="114DB05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6C736B0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22DDA87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2C94844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58A316E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32D3A1EC" w14:textId="77777777" w:rsidTr="005C62EF">
        <w:tc>
          <w:tcPr>
            <w:tcW w:w="2974" w:type="dxa"/>
            <w:vMerge/>
            <w:vAlign w:val="center"/>
          </w:tcPr>
          <w:p w14:paraId="63D47579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68AB9E36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1AE1761B" w14:textId="54E17EFF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</w:tcPr>
          <w:p w14:paraId="567CA04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61DC60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F427BD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7494DE2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E1ABD0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0EA8FF88" w14:textId="77777777" w:rsidTr="005C62EF">
        <w:tc>
          <w:tcPr>
            <w:tcW w:w="2974" w:type="dxa"/>
            <w:vMerge w:val="restart"/>
            <w:shd w:val="clear" w:color="auto" w:fill="D9E2F3" w:themeFill="accent1" w:themeFillTint="33"/>
            <w:vAlign w:val="center"/>
          </w:tcPr>
          <w:p w14:paraId="2077B0EE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2ACB6504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64EC0A35" w14:textId="57EF1A07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4E507F86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01392395" w14:textId="60B6CACD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0816ADD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9172EF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971079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403C1B6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5CF3C3B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0AB7B522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045FBE08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6809E02B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5DE9B25A" w14:textId="0D41D014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696C13A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723A587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4360978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BA329F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D8E64A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5DD4FE40" w14:textId="77777777" w:rsidTr="005C62EF">
        <w:tc>
          <w:tcPr>
            <w:tcW w:w="2974" w:type="dxa"/>
            <w:vMerge/>
            <w:shd w:val="clear" w:color="auto" w:fill="D9E2F3" w:themeFill="accent1" w:themeFillTint="33"/>
            <w:vAlign w:val="center"/>
          </w:tcPr>
          <w:p w14:paraId="44AC8CD4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  <w:vAlign w:val="bottom"/>
          </w:tcPr>
          <w:p w14:paraId="2AA372B0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5B73A353" w14:textId="74AA7780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7E4D9BB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25C93C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49E055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D3FE8D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7D3A7B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15783B8C" w14:textId="77777777" w:rsidTr="005C62EF">
        <w:tc>
          <w:tcPr>
            <w:tcW w:w="2974" w:type="dxa"/>
            <w:vMerge w:val="restart"/>
            <w:vAlign w:val="center"/>
          </w:tcPr>
          <w:p w14:paraId="75A9BFBD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C2D9D4A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37E0BAF2" w14:textId="4CF7DB73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vAlign w:val="bottom"/>
          </w:tcPr>
          <w:p w14:paraId="4370B06D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</w:tcPr>
          <w:p w14:paraId="552D2F9F" w14:textId="30B2DA4D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</w:tcPr>
          <w:p w14:paraId="4188C16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671443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252049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F86C0D7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FA0C37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34DC02E9" w14:textId="77777777" w:rsidTr="005C62EF">
        <w:tc>
          <w:tcPr>
            <w:tcW w:w="2974" w:type="dxa"/>
            <w:vMerge/>
            <w:vAlign w:val="center"/>
          </w:tcPr>
          <w:p w14:paraId="409138FC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1E43EE32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2F15B50E" w14:textId="7BEBA2D5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</w:tcPr>
          <w:p w14:paraId="6ECF991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2D314B1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5719B61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06BBEA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07D6017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75FE425A" w14:textId="77777777" w:rsidTr="005C62EF">
        <w:tc>
          <w:tcPr>
            <w:tcW w:w="2974" w:type="dxa"/>
            <w:vMerge/>
            <w:vAlign w:val="center"/>
          </w:tcPr>
          <w:p w14:paraId="77687317" w14:textId="77777777" w:rsidR="005C62EF" w:rsidRPr="008D30A7" w:rsidRDefault="005C62EF" w:rsidP="005C62EF">
            <w:pPr>
              <w:pStyle w:val="SemEspaamento"/>
              <w:spacing w:after="120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vAlign w:val="bottom"/>
          </w:tcPr>
          <w:p w14:paraId="7D14405F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446" w:type="dxa"/>
          </w:tcPr>
          <w:p w14:paraId="0CF68901" w14:textId="426EFF6E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</w:tcPr>
          <w:p w14:paraId="68F2B50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4217497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126B6E5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3E7409D2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</w:tcPr>
          <w:p w14:paraId="04A9827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5D315F5A" w14:textId="77777777" w:rsidTr="005C62EF">
        <w:tc>
          <w:tcPr>
            <w:tcW w:w="2974" w:type="dxa"/>
            <w:vMerge w:val="restart"/>
            <w:shd w:val="clear" w:color="auto" w:fill="D9E2F3" w:themeFill="accent1" w:themeFillTint="33"/>
            <w:vAlign w:val="center"/>
          </w:tcPr>
          <w:p w14:paraId="3ECD184D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5D2A124B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797B7F5A" w14:textId="320CBCA9" w:rsidR="005C62EF" w:rsidRPr="008D30A7" w:rsidRDefault="005C62EF" w:rsidP="005C62EF">
            <w:pPr>
              <w:pStyle w:val="SemEspaamento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D9E2F3" w:themeFill="accent1" w:themeFillTint="33"/>
            <w:vAlign w:val="bottom"/>
          </w:tcPr>
          <w:p w14:paraId="11D1A5AC" w14:textId="77777777" w:rsidR="005C62EF" w:rsidRPr="008D30A7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D9E2F3" w:themeFill="accent1" w:themeFillTint="33"/>
          </w:tcPr>
          <w:p w14:paraId="32CD6245" w14:textId="5AB27101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0C3FC00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4B72AB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1EE2AE3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8F004B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1AF2519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46E1B9D2" w14:textId="77777777" w:rsidTr="005C62EF">
        <w:tc>
          <w:tcPr>
            <w:tcW w:w="2974" w:type="dxa"/>
            <w:vMerge/>
            <w:shd w:val="clear" w:color="auto" w:fill="D9E2F3" w:themeFill="accent1" w:themeFillTint="33"/>
          </w:tcPr>
          <w:p w14:paraId="4A23FACD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</w:tcPr>
          <w:p w14:paraId="61597505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3FEB25E5" w14:textId="227D1139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3B199D4E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0B48E6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9C6FF4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323CDB3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3B23680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7648E0C3" w14:textId="77777777" w:rsidTr="005C62EF">
        <w:tc>
          <w:tcPr>
            <w:tcW w:w="2974" w:type="dxa"/>
            <w:vMerge/>
            <w:shd w:val="clear" w:color="auto" w:fill="D9E2F3" w:themeFill="accent1" w:themeFillTint="33"/>
          </w:tcPr>
          <w:p w14:paraId="5CA287A7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D9E2F3" w:themeFill="accent1" w:themeFillTint="33"/>
          </w:tcPr>
          <w:p w14:paraId="623AEDC1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D9E2F3" w:themeFill="accent1" w:themeFillTint="33"/>
          </w:tcPr>
          <w:p w14:paraId="09BFE806" w14:textId="365C2698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D9E2F3" w:themeFill="accent1" w:themeFillTint="33"/>
          </w:tcPr>
          <w:p w14:paraId="2234D8AB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6068CB3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F491EE7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23334B8D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D9E2F3" w:themeFill="accent1" w:themeFillTint="33"/>
          </w:tcPr>
          <w:p w14:paraId="01E62C9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6B931164" w14:textId="77777777" w:rsidTr="005C62EF">
        <w:tc>
          <w:tcPr>
            <w:tcW w:w="2974" w:type="dxa"/>
            <w:vMerge w:val="restart"/>
            <w:shd w:val="clear" w:color="auto" w:fill="auto"/>
          </w:tcPr>
          <w:p w14:paraId="174E7CEA" w14:textId="77777777" w:rsidR="005C62EF" w:rsidRPr="008D30A7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Nome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391ADBA6" w14:textId="77777777" w:rsidR="005C62EF" w:rsidRDefault="005C62EF" w:rsidP="005C62EF">
            <w:pPr>
              <w:pStyle w:val="SemEspaamento"/>
              <w:spacing w:after="20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Instituição</w:t>
            </w: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:</w:t>
            </w:r>
          </w:p>
          <w:p w14:paraId="0690906C" w14:textId="56694373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Programa: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14:paraId="73012FA3" w14:textId="77777777" w:rsidR="005C62EF" w:rsidRPr="00B3096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8D30A7">
              <w:rPr>
                <w:rFonts w:ascii="Calibri" w:hAnsi="Calibri" w:cs="Calibri"/>
                <w:sz w:val="16"/>
                <w:szCs w:val="16"/>
                <w:lang w:eastAsia="en-US"/>
              </w:rPr>
              <w:t>Assinatura</w:t>
            </w:r>
          </w:p>
        </w:tc>
        <w:tc>
          <w:tcPr>
            <w:tcW w:w="1446" w:type="dxa"/>
            <w:shd w:val="clear" w:color="auto" w:fill="auto"/>
          </w:tcPr>
          <w:p w14:paraId="0F8D6718" w14:textId="618918A8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superior a 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90%</w:t>
            </w:r>
          </w:p>
        </w:tc>
        <w:tc>
          <w:tcPr>
            <w:tcW w:w="454" w:type="dxa"/>
            <w:shd w:val="clear" w:color="auto" w:fill="auto"/>
          </w:tcPr>
          <w:p w14:paraId="3EB8C65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519D70B6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1FF9DB0C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4F55288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1100ED0F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42ABDB07" w14:textId="77777777" w:rsidTr="005C62EF">
        <w:tc>
          <w:tcPr>
            <w:tcW w:w="2974" w:type="dxa"/>
            <w:vMerge/>
            <w:shd w:val="clear" w:color="auto" w:fill="auto"/>
          </w:tcPr>
          <w:p w14:paraId="040F2B55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54FE150C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327A5DE7" w14:textId="50FEDA05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entre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e 90%</w:t>
            </w:r>
          </w:p>
        </w:tc>
        <w:tc>
          <w:tcPr>
            <w:tcW w:w="454" w:type="dxa"/>
            <w:shd w:val="clear" w:color="auto" w:fill="auto"/>
          </w:tcPr>
          <w:p w14:paraId="1B713A0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61CB6FC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548C6509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290CDD24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6D8C83DE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  <w:tr w:rsidR="005C62EF" w14:paraId="788E089E" w14:textId="77777777" w:rsidTr="005C62EF">
        <w:tc>
          <w:tcPr>
            <w:tcW w:w="2974" w:type="dxa"/>
            <w:vMerge/>
            <w:shd w:val="clear" w:color="auto" w:fill="auto"/>
          </w:tcPr>
          <w:p w14:paraId="55FE6D4A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66" w:type="dxa"/>
            <w:gridSpan w:val="2"/>
            <w:vMerge/>
            <w:shd w:val="clear" w:color="auto" w:fill="auto"/>
          </w:tcPr>
          <w:p w14:paraId="1CB3903E" w14:textId="77777777" w:rsidR="005C62EF" w:rsidRPr="00B30965" w:rsidRDefault="005C62EF" w:rsidP="005C62EF">
            <w:pPr>
              <w:pStyle w:val="SemEspaamen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shd w:val="clear" w:color="auto" w:fill="auto"/>
          </w:tcPr>
          <w:p w14:paraId="2FB164A1" w14:textId="57A42B8A" w:rsidR="005C62EF" w:rsidRPr="004B33E6" w:rsidRDefault="005C62EF" w:rsidP="00F26F04">
            <w:pPr>
              <w:pStyle w:val="SemEspaamento"/>
              <w:ind w:left="37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inferior a </w:t>
            </w:r>
            <w:r w:rsidRPr="004B33E6">
              <w:rPr>
                <w:rFonts w:ascii="Calibri" w:hAnsi="Calibri" w:cs="Calibri"/>
                <w:sz w:val="16"/>
                <w:szCs w:val="16"/>
                <w:lang w:eastAsia="en-US"/>
              </w:rPr>
              <w:t>80%</w:t>
            </w:r>
          </w:p>
        </w:tc>
        <w:tc>
          <w:tcPr>
            <w:tcW w:w="454" w:type="dxa"/>
            <w:shd w:val="clear" w:color="auto" w:fill="auto"/>
          </w:tcPr>
          <w:p w14:paraId="436E409E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77B1B5DA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779A5ED5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78350E48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shd w:val="clear" w:color="auto" w:fill="auto"/>
          </w:tcPr>
          <w:p w14:paraId="2671D891" w14:textId="77777777" w:rsidR="005C62EF" w:rsidRPr="006734F5" w:rsidRDefault="005C62EF" w:rsidP="005C62EF">
            <w:pPr>
              <w:pStyle w:val="SemEspaamento"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14:paraId="540E5CD0" w14:textId="77777777" w:rsidR="000F0B4E" w:rsidRDefault="000F0B4E" w:rsidP="009B6726">
      <w:pPr>
        <w:pStyle w:val="SemEspaamento"/>
        <w:rPr>
          <w:rFonts w:ascii="Calibri" w:hAnsi="Calibri" w:cs="Calibri"/>
          <w:lang w:eastAsia="en-US"/>
        </w:rPr>
      </w:pPr>
    </w:p>
    <w:sectPr w:rsidR="000F0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F232B0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B71FB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F1D39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60C7"/>
    <w:multiLevelType w:val="hybridMultilevel"/>
    <w:tmpl w:val="D14C0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16965">
    <w:abstractNumId w:val="1"/>
  </w:num>
  <w:num w:numId="2" w16cid:durableId="320357929">
    <w:abstractNumId w:val="3"/>
  </w:num>
  <w:num w:numId="3" w16cid:durableId="2015104447">
    <w:abstractNumId w:val="2"/>
  </w:num>
  <w:num w:numId="4" w16cid:durableId="92912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yNDc3tTAyNTWwsDBW0lEKTi0uzszPAykwrAUAIe1N3SwAAAA="/>
  </w:docVars>
  <w:rsids>
    <w:rsidRoot w:val="00453F74"/>
    <w:rsid w:val="00054A71"/>
    <w:rsid w:val="000F0B4E"/>
    <w:rsid w:val="001D77FB"/>
    <w:rsid w:val="002001D4"/>
    <w:rsid w:val="00222163"/>
    <w:rsid w:val="00352E55"/>
    <w:rsid w:val="003555D0"/>
    <w:rsid w:val="00372A64"/>
    <w:rsid w:val="00387BFB"/>
    <w:rsid w:val="003C2AE3"/>
    <w:rsid w:val="0040382B"/>
    <w:rsid w:val="00453F74"/>
    <w:rsid w:val="00486D45"/>
    <w:rsid w:val="004A7949"/>
    <w:rsid w:val="004B33E6"/>
    <w:rsid w:val="004C0FBD"/>
    <w:rsid w:val="0050326A"/>
    <w:rsid w:val="005105C9"/>
    <w:rsid w:val="005C62EF"/>
    <w:rsid w:val="005F3CAB"/>
    <w:rsid w:val="006734F5"/>
    <w:rsid w:val="006F6A46"/>
    <w:rsid w:val="00700518"/>
    <w:rsid w:val="00714528"/>
    <w:rsid w:val="00744579"/>
    <w:rsid w:val="0077309D"/>
    <w:rsid w:val="00811CE7"/>
    <w:rsid w:val="0087292F"/>
    <w:rsid w:val="008B690A"/>
    <w:rsid w:val="008C1D97"/>
    <w:rsid w:val="008D30A7"/>
    <w:rsid w:val="00916A62"/>
    <w:rsid w:val="00966AEC"/>
    <w:rsid w:val="009A58EF"/>
    <w:rsid w:val="009B6726"/>
    <w:rsid w:val="00A032C3"/>
    <w:rsid w:val="00A50A99"/>
    <w:rsid w:val="00A67200"/>
    <w:rsid w:val="00A96B5D"/>
    <w:rsid w:val="00AE12A5"/>
    <w:rsid w:val="00B10812"/>
    <w:rsid w:val="00B10FD0"/>
    <w:rsid w:val="00B30965"/>
    <w:rsid w:val="00B61AF6"/>
    <w:rsid w:val="00B77B7A"/>
    <w:rsid w:val="00B97443"/>
    <w:rsid w:val="00C32E5D"/>
    <w:rsid w:val="00C41C76"/>
    <w:rsid w:val="00C714EC"/>
    <w:rsid w:val="00CA1427"/>
    <w:rsid w:val="00CB6FC9"/>
    <w:rsid w:val="00D522D1"/>
    <w:rsid w:val="00D83D7F"/>
    <w:rsid w:val="00E046CB"/>
    <w:rsid w:val="00F26F04"/>
    <w:rsid w:val="00F55ED5"/>
    <w:rsid w:val="00F65D58"/>
    <w:rsid w:val="00F7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4D67"/>
  <w15:chartTrackingRefBased/>
  <w15:docId w15:val="{AC7573F3-14C5-4DEE-9D0F-B666399C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0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50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F6A4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309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Mamiya</dc:creator>
  <cp:keywords/>
  <dc:description/>
  <cp:lastModifiedBy>Alirio Sá</cp:lastModifiedBy>
  <cp:revision>37</cp:revision>
  <dcterms:created xsi:type="dcterms:W3CDTF">2019-04-28T10:21:00Z</dcterms:created>
  <dcterms:modified xsi:type="dcterms:W3CDTF">2025-01-24T17:55:00Z</dcterms:modified>
</cp:coreProperties>
</file>